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35"/>
        <w:gridCol w:w="3135"/>
        <w:gridCol w:w="3300"/>
      </w:tblGrid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Минимальный предел налоговой ставки (рублей)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Максимальный предел налоговой ставки (рублей)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100 л.с. (до 73,55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35,0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75,0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250 л.с. (свыше 183,9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20 л.с. (до 14,7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35 л.с. (свыше 25,74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Автобусы с мощностью двигателя (с каждой лошадиной силы)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200 л.с. (до 147,1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200 л.с. (свыше 147,1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100 л.с. (до 73,55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40,0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65,0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250 л.с. (свыше 183,9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85,0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50 л.с. (до 36,77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50 л.с. (свыше 36,77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Катера.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lastRenderedPageBreak/>
              <w:t>до 100 л.с. (до 73,55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100 л.с. (свыше 73,55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100 (до 73,55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100 л.с. (свыше 73,55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200,0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proofErr w:type="spellStart"/>
            <w:r>
              <w:t>Гидроциклы</w:t>
            </w:r>
            <w:proofErr w:type="spellEnd"/>
            <w:r>
              <w:t xml:space="preserve"> с мощностью двигателя (с каждой лошадиной силы):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до 100 л.с. (до 73,55 кВт) включительно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125,0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</w:pPr>
            <w:r>
              <w:t>свыше 100 л.с. (свыше 73,55 кВт)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250,0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100,0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125,0</w:t>
            </w:r>
          </w:p>
        </w:tc>
      </w:tr>
      <w:tr w:rsidR="0008518A" w:rsidTr="00AE2B18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18A" w:rsidRDefault="0008518A" w:rsidP="00AE2B18">
            <w:pPr>
              <w:pStyle w:val="ConsPlusNormal"/>
              <w:jc w:val="center"/>
            </w:pPr>
            <w:r>
              <w:t>1000,0</w:t>
            </w:r>
          </w:p>
        </w:tc>
      </w:tr>
    </w:tbl>
    <w:p w:rsidR="00000000" w:rsidRDefault="0008518A"/>
    <w:p w:rsidR="0008518A" w:rsidRDefault="0008518A" w:rsidP="0008518A">
      <w:pPr>
        <w:pStyle w:val="ConsPlusNormal"/>
        <w:ind w:firstLine="540"/>
        <w:jc w:val="both"/>
      </w:pPr>
      <w:proofErr w:type="gramStart"/>
      <w:r>
        <w:t>В случае если в технической документации на транспортное средство мощность двигателя указана в метрических единицах мощности (кВт), то соответствующий пересчет во внесистемные единицы мощности (лошадиные силы) осуществляется путем умножения мощности двигателя, выраженной в кВт, на множитель, равный 1,35962 (переводной коэффициент - 1 кВт = 1,35962 л.с.) ("Физические величины:</w:t>
      </w:r>
      <w:proofErr w:type="gramEnd"/>
      <w:r>
        <w:t xml:space="preserve"> Справочник" А.П. </w:t>
      </w:r>
      <w:proofErr w:type="spellStart"/>
      <w:r>
        <w:t>Бабичев</w:t>
      </w:r>
      <w:proofErr w:type="spellEnd"/>
      <w:r>
        <w:t xml:space="preserve">, Н.А. Бабушкина, А.М. </w:t>
      </w:r>
      <w:proofErr w:type="spellStart"/>
      <w:r>
        <w:t>Братковский</w:t>
      </w:r>
      <w:proofErr w:type="spellEnd"/>
      <w:r>
        <w:t xml:space="preserve"> и др.; под ред. И.С. Григорьева, Е.З. </w:t>
      </w:r>
      <w:proofErr w:type="spellStart"/>
      <w:r>
        <w:t>Мейлихова</w:t>
      </w:r>
      <w:proofErr w:type="spellEnd"/>
      <w:r>
        <w:t xml:space="preserve">. - </w:t>
      </w:r>
      <w:proofErr w:type="gramStart"/>
      <w:r>
        <w:t xml:space="preserve">М.; </w:t>
      </w:r>
      <w:proofErr w:type="spellStart"/>
      <w:r>
        <w:t>Энергоатомиздат</w:t>
      </w:r>
      <w:proofErr w:type="spellEnd"/>
      <w:r>
        <w:t>, 1991. - 1232 с. - ISBN 5-283-04013-5).</w:t>
      </w:r>
      <w:proofErr w:type="gramEnd"/>
    </w:p>
    <w:p w:rsidR="0008518A" w:rsidRDefault="0008518A" w:rsidP="0008518A">
      <w:pPr>
        <w:pStyle w:val="ConsPlusNormal"/>
        <w:ind w:firstLine="540"/>
        <w:jc w:val="both"/>
      </w:pPr>
      <w:r>
        <w:t>При этом при пересчете во внесистемные единицы мощности (лошадиные силы) округление производится с точностью до второго знака после запятой.</w:t>
      </w:r>
    </w:p>
    <w:p w:rsidR="0008518A" w:rsidRDefault="0008518A" w:rsidP="0008518A">
      <w:pPr>
        <w:pStyle w:val="ConsPlusNormal"/>
        <w:ind w:firstLine="540"/>
        <w:jc w:val="both"/>
      </w:pPr>
      <w:r>
        <w:t xml:space="preserve">Например, водное транспортное средство (катер) имеет мощность двигателя в метрических единицах мощности 155,0 кВт, мощность двигателя в лошадиных силах составит 210,74 л.с. (155 </w:t>
      </w:r>
      <w:proofErr w:type="spellStart"/>
      <w:r>
        <w:t>х</w:t>
      </w:r>
      <w:proofErr w:type="spellEnd"/>
      <w:r>
        <w:t xml:space="preserve"> 1,35962).</w:t>
      </w:r>
    </w:p>
    <w:sectPr w:rsidR="0008518A" w:rsidSect="0008518A">
      <w:pgSz w:w="16838" w:h="11906" w:orient="landscape"/>
      <w:pgMar w:top="851" w:right="113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18A"/>
    <w:rsid w:val="000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</dc:creator>
  <cp:keywords/>
  <dc:description/>
  <cp:lastModifiedBy>Кириллов</cp:lastModifiedBy>
  <cp:revision>2</cp:revision>
  <dcterms:created xsi:type="dcterms:W3CDTF">2014-12-28T15:01:00Z</dcterms:created>
  <dcterms:modified xsi:type="dcterms:W3CDTF">2014-12-28T15:02:00Z</dcterms:modified>
</cp:coreProperties>
</file>